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山东省健康产业科技专家库推荐（申请）表</w:t>
      </w:r>
    </w:p>
    <w:tbl>
      <w:tblPr>
        <w:tblStyle w:val="9"/>
        <w:tblpPr w:leftFromText="180" w:rightFromText="180" w:vertAnchor="text" w:horzAnchor="page" w:tblpX="1116" w:tblpY="135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"/>
        <w:gridCol w:w="1407"/>
        <w:gridCol w:w="936"/>
        <w:gridCol w:w="1281"/>
        <w:gridCol w:w="1220"/>
        <w:gridCol w:w="478"/>
        <w:gridCol w:w="82"/>
        <w:gridCol w:w="1291"/>
        <w:gridCol w:w="56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龄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个人寸</w:t>
            </w: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邮   </w:t>
            </w:r>
            <w:r>
              <w:rPr>
                <w:rFonts w:hint="eastAsia" w:ascii="宋体" w:hAnsi="宋体" w:eastAsia="宋体" w:cs="宋体"/>
                <w:sz w:val="24"/>
              </w:rPr>
              <w:t>箱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所属学科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专业技术领域及主要特长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助手姓名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助手手机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241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主要工作经历</w:t>
            </w:r>
          </w:p>
        </w:tc>
        <w:tc>
          <w:tcPr>
            <w:tcW w:w="8644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12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绩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和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著</w:t>
            </w:r>
          </w:p>
        </w:tc>
        <w:tc>
          <w:tcPr>
            <w:tcW w:w="864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（包括发表论文、获奖情况等）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1" w:type="dxa"/>
            <w:vMerge w:val="restart"/>
            <w:vAlign w:val="center"/>
          </w:tcPr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持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或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参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加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的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科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研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项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目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或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课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题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情</w:t>
            </w:r>
          </w:p>
          <w:p>
            <w:pPr>
              <w:pStyle w:val="2"/>
              <w:spacing w:before="0" w:after="0" w:line="360" w:lineRule="exact"/>
              <w:ind w:firstLine="480" w:firstLineChars="200"/>
              <w:jc w:val="both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况</w:t>
            </w:r>
          </w:p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项目单位</w:t>
            </w: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是否转化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3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8643" w:type="dxa"/>
            <w:gridSpan w:val="9"/>
            <w:vAlign w:val="center"/>
          </w:tcPr>
          <w:p>
            <w:pPr>
              <w:spacing w:line="300" w:lineRule="exact"/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885" w:type="dxa"/>
            <w:gridSpan w:val="11"/>
            <w:vAlign w:val="center"/>
          </w:tcPr>
          <w:p>
            <w:pPr>
              <w:spacing w:line="300" w:lineRule="exact"/>
              <w:ind w:firstLine="720" w:firstLineChars="300"/>
              <w:rPr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ind w:firstLine="6960" w:firstLineChars="2900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已入库部分专家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管华诗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，海洋药物与生物工程制品专家。山东省夏津县人。现任中国海洋大学教授、博士生导师，国家海洋药物工程技术研究中心主任，青岛海洋生物医药研究院院长；兼任国务院食品安全委员会专家委员会委员，曾任中国海洋大学校长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孙宝国</w:t>
      </w:r>
      <w:r>
        <w:rPr>
          <w:rFonts w:hint="eastAsia" w:ascii="仿宋_GB2312" w:hAnsi="仿宋_GB2312" w:eastAsia="仿宋_GB2312" w:cs="仿宋_GB2312"/>
          <w:sz w:val="32"/>
          <w:szCs w:val="32"/>
        </w:rPr>
        <w:t>院士，香料和食品添加剂专家。山东省招远市人。现任北京工商大学校长。兼任中国食品科学技术学会副理事长、中国化工学会理事、中国食品添加剂和配料协会副理事长、中国香料香精化妆品工业协会副理事长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李可基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fldChar w:fldCharType="begin"/>
      </w:r>
      <w:r>
        <w:instrText xml:space="preserve"> HYPERLINK "https://baike.baidu.com/item/%E5%8C%97%E4%BA%AC%E5%A4%A7%E5%AD%A6%E5%85%AC%E5%85%B1%E5%8D%AB%E7%94%9F%E5%AD%A6%E9%99%A2/10596698" \t "https://baike.baidu.com/item/%E6%9D%8E%E5%8F%AF%E5%9F%BA/_blank"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北京大学公共卫生学院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教授及博士生导师，中国营养协会特殊营养委员会副主任、营养与特殊膳食食品标准分委员会委员、卫生部新资源和保健食品审评专家、</w:t>
      </w:r>
      <w:r>
        <w:fldChar w:fldCharType="begin"/>
      </w:r>
      <w:r>
        <w:instrText xml:space="preserve"> HYPERLINK "https://baike.baidu.com/item/%E5%9B%BD%E5%AE%B6%E5%81%A5%E5%BA%B7%E7%A7%91%E6%99%AE%E4%B8%93%E5%AE%B6%E5%BA%93/24425132" \t "https://baike.baidu.com/item/%E6%9D%8E%E5%8F%AF%E5%9F%BA/_blank"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国家健康科普专家库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第一批成员。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林秀坤</w:t>
      </w:r>
      <w:r>
        <w:rPr>
          <w:rFonts w:hint="eastAsia" w:ascii="仿宋_GB2312" w:hAnsi="仿宋_GB2312" w:eastAsia="仿宋_GB2312" w:cs="仿宋_GB2312"/>
          <w:sz w:val="32"/>
          <w:szCs w:val="32"/>
        </w:rPr>
        <w:t>，教授、博士生导师、中国科学院百人计划，在美国耶鲁大学作为博士后助理教授从事抗肿瘤机理研究，现承担国家自然科学基金课题、国家创新药物重大专项课题等多项国家级研究课题。</w:t>
      </w:r>
    </w:p>
    <w:p>
      <w:pPr>
        <w:spacing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李八方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，教授，博士生导师，毕业于山东大学生物学系，</w:t>
      </w:r>
      <w:r>
        <w:rPr>
          <w:rFonts w:ascii="仿宋_GB2312" w:hAnsi="仿宋_GB2312" w:eastAsia="仿宋_GB2312" w:cs="仿宋_GB2312"/>
          <w:sz w:val="32"/>
          <w:szCs w:val="32"/>
        </w:rPr>
        <w:t>长期从事海洋生物活性物质、功能食品与制品方面的教学与科研工作。“九五”以来，完成省部级研究课题4项，博士点面上基金课题1项，均为项目主持人；获山东省科技进步二等奖1项；在核心刊物发表学术论文20余篇，出版著作3部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4FB3"/>
    <w:rsid w:val="00120242"/>
    <w:rsid w:val="00276C38"/>
    <w:rsid w:val="00290DA7"/>
    <w:rsid w:val="003350C3"/>
    <w:rsid w:val="004F259F"/>
    <w:rsid w:val="006B4F32"/>
    <w:rsid w:val="006C22AD"/>
    <w:rsid w:val="00732C99"/>
    <w:rsid w:val="007715AB"/>
    <w:rsid w:val="00854FE7"/>
    <w:rsid w:val="0088251F"/>
    <w:rsid w:val="009C4ADB"/>
    <w:rsid w:val="00A47C7B"/>
    <w:rsid w:val="00A95EE5"/>
    <w:rsid w:val="00A96E57"/>
    <w:rsid w:val="00BE168B"/>
    <w:rsid w:val="00CC273F"/>
    <w:rsid w:val="00DA6333"/>
    <w:rsid w:val="00F22766"/>
    <w:rsid w:val="020B74C8"/>
    <w:rsid w:val="02B95BFD"/>
    <w:rsid w:val="02F10655"/>
    <w:rsid w:val="06F57ABD"/>
    <w:rsid w:val="096459C1"/>
    <w:rsid w:val="0C4C725E"/>
    <w:rsid w:val="0D31555C"/>
    <w:rsid w:val="0DDF5213"/>
    <w:rsid w:val="0EED030A"/>
    <w:rsid w:val="13D37136"/>
    <w:rsid w:val="144A0F3B"/>
    <w:rsid w:val="18F23C19"/>
    <w:rsid w:val="1A9324DF"/>
    <w:rsid w:val="1C6F1EEA"/>
    <w:rsid w:val="1ECC4D8E"/>
    <w:rsid w:val="1FC625A5"/>
    <w:rsid w:val="2CB371D5"/>
    <w:rsid w:val="2ECA2674"/>
    <w:rsid w:val="305F4DBA"/>
    <w:rsid w:val="32D0743C"/>
    <w:rsid w:val="334B18F0"/>
    <w:rsid w:val="34A94752"/>
    <w:rsid w:val="376206C9"/>
    <w:rsid w:val="3F213043"/>
    <w:rsid w:val="40C9061E"/>
    <w:rsid w:val="437850DD"/>
    <w:rsid w:val="44AF0444"/>
    <w:rsid w:val="48262006"/>
    <w:rsid w:val="49F713E0"/>
    <w:rsid w:val="4ABC2F9B"/>
    <w:rsid w:val="4B6C1AC1"/>
    <w:rsid w:val="4E674515"/>
    <w:rsid w:val="4E6F646F"/>
    <w:rsid w:val="54734FB3"/>
    <w:rsid w:val="56C12F7A"/>
    <w:rsid w:val="574350D0"/>
    <w:rsid w:val="57AF2FA5"/>
    <w:rsid w:val="5A0013FC"/>
    <w:rsid w:val="5AB13F27"/>
    <w:rsid w:val="5C022FAB"/>
    <w:rsid w:val="5D3A142F"/>
    <w:rsid w:val="5D935781"/>
    <w:rsid w:val="5EB67332"/>
    <w:rsid w:val="60B4132E"/>
    <w:rsid w:val="628036C8"/>
    <w:rsid w:val="64C33432"/>
    <w:rsid w:val="650550AB"/>
    <w:rsid w:val="68484775"/>
    <w:rsid w:val="6854080E"/>
    <w:rsid w:val="686D19B2"/>
    <w:rsid w:val="69CB6E93"/>
    <w:rsid w:val="6DA7008E"/>
    <w:rsid w:val="6E0301FC"/>
    <w:rsid w:val="6F544C1D"/>
    <w:rsid w:val="6F8C0E39"/>
    <w:rsid w:val="701278E6"/>
    <w:rsid w:val="72A539CF"/>
    <w:rsid w:val="73E334C8"/>
    <w:rsid w:val="76F41B18"/>
    <w:rsid w:val="791F600F"/>
    <w:rsid w:val="7ADD1F01"/>
    <w:rsid w:val="7B8A33B9"/>
    <w:rsid w:val="7BE2570D"/>
    <w:rsid w:val="7E6A4086"/>
    <w:rsid w:val="7F0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宋体" w:hAnsi="Times New Roman"/>
      <w:b/>
      <w:color w:val="000000"/>
      <w:kern w:val="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paragraph" w:customStyle="1" w:styleId="15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navspan6"/>
    <w:basedOn w:val="10"/>
    <w:qFormat/>
    <w:uiPriority w:val="0"/>
  </w:style>
  <w:style w:type="character" w:customStyle="1" w:styleId="19">
    <w:name w:val="navspan1"/>
    <w:basedOn w:val="10"/>
    <w:qFormat/>
    <w:uiPriority w:val="0"/>
  </w:style>
  <w:style w:type="character" w:customStyle="1" w:styleId="20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navspan2"/>
    <w:basedOn w:val="10"/>
    <w:qFormat/>
    <w:uiPriority w:val="0"/>
  </w:style>
  <w:style w:type="character" w:customStyle="1" w:styleId="22">
    <w:name w:val="navspan4"/>
    <w:basedOn w:val="10"/>
    <w:qFormat/>
    <w:uiPriority w:val="0"/>
  </w:style>
  <w:style w:type="character" w:customStyle="1" w:styleId="23">
    <w:name w:val="navspan5"/>
    <w:basedOn w:val="10"/>
    <w:qFormat/>
    <w:uiPriority w:val="0"/>
  </w:style>
  <w:style w:type="character" w:customStyle="1" w:styleId="24">
    <w:name w:val="navspan3"/>
    <w:basedOn w:val="10"/>
    <w:qFormat/>
    <w:uiPriority w:val="0"/>
  </w:style>
  <w:style w:type="character" w:customStyle="1" w:styleId="25">
    <w:name w:val="navspan7"/>
    <w:basedOn w:val="10"/>
    <w:qFormat/>
    <w:uiPriority w:val="0"/>
  </w:style>
  <w:style w:type="character" w:customStyle="1" w:styleId="26">
    <w:name w:val="navspan8"/>
    <w:basedOn w:val="10"/>
    <w:qFormat/>
    <w:uiPriority w:val="0"/>
  </w:style>
  <w:style w:type="character" w:customStyle="1" w:styleId="27">
    <w:name w:val="navspan9"/>
    <w:basedOn w:val="10"/>
    <w:qFormat/>
    <w:uiPriority w:val="0"/>
  </w:style>
  <w:style w:type="character" w:customStyle="1" w:styleId="28">
    <w:name w:val="bsharetext"/>
    <w:basedOn w:val="10"/>
    <w:qFormat/>
    <w:uiPriority w:val="0"/>
  </w:style>
  <w:style w:type="paragraph" w:styleId="2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CA984-30E0-4C03-B08C-BEFDB5828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437</Words>
  <Characters>2491</Characters>
  <Lines>20</Lines>
  <Paragraphs>5</Paragraphs>
  <TotalTime>366</TotalTime>
  <ScaleCrop>false</ScaleCrop>
  <LinksUpToDate>false</LinksUpToDate>
  <CharactersWithSpaces>2923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2021-04-22T03:12:00Z</dcterms:created>
  <dc:creator>86150</dc:creator>
  <cp:lastModifiedBy>Administrator</cp:lastModifiedBy>
  <dcterms:modified xsi:type="dcterms:W3CDTF">2021-06-11T08:26:22Z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C6F4FAA5C3E6460899750399DAD4EEDA</vt:lpwstr>
  </property>
  <property fmtid="{D5CDD505-2E9C-101B-9397-08002B2CF9AE}" pid="4" name="KSOSaveFontToCloudKey">
    <vt:lpwstr>0_btnclosed</vt:lpwstr>
  </property>
</Properties>
</file>